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jc w:val="center"/>
        <w:tblLayout w:type="fixed"/>
        <w:tblLook w:val="06A0" w:firstRow="1" w:lastRow="0" w:firstColumn="1" w:lastColumn="0" w:noHBand="1" w:noVBand="1"/>
      </w:tblPr>
      <w:tblGrid>
        <w:gridCol w:w="3960"/>
        <w:gridCol w:w="5395"/>
      </w:tblGrid>
      <w:tr w:rsidR="00D67BAC" w14:paraId="71CE4C37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E64412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Krycí list nabídky</w:t>
            </w:r>
          </w:p>
        </w:tc>
      </w:tr>
      <w:tr w:rsidR="00D67BAC" w14:paraId="7693892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4EDD7C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Veřejná zakázka</w:t>
            </w:r>
          </w:p>
        </w:tc>
      </w:tr>
      <w:tr w:rsidR="00D67BAC" w14:paraId="38D46C40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00A1D7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>
              <w:rPr>
                <w:rFonts w:eastAsia="Calibri" w:cs="Calibri"/>
                <w:b/>
                <w:bCs/>
                <w:color w:val="000000" w:themeColor="text1"/>
              </w:rPr>
              <w:t>V</w:t>
            </w: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 xml:space="preserve">eřejná zakázka malého rozsahu zadávaná postupem </w:t>
            </w:r>
          </w:p>
          <w:p w14:paraId="544D697B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mimo režim zákona č. 134/2016 Sb., o zadávání veřejných zakázek, v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e znění pozdějších předpisů </w:t>
            </w:r>
          </w:p>
        </w:tc>
      </w:tr>
      <w:tr w:rsidR="00D67BAC" w14:paraId="3D44BBC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49A18D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770F1" w14:textId="3F535E56" w:rsidR="00D67BAC" w:rsidRDefault="00252595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 xml:space="preserve">Stavební úpravy objektu MŠ </w:t>
            </w:r>
            <w:proofErr w:type="spellStart"/>
            <w:r>
              <w:rPr>
                <w:rFonts w:eastAsia="Calibri" w:cs="Calibri"/>
                <w:b/>
                <w:bCs/>
              </w:rPr>
              <w:t>Mramotice</w:t>
            </w:r>
            <w:proofErr w:type="spellEnd"/>
          </w:p>
        </w:tc>
      </w:tr>
      <w:tr w:rsidR="00D67BAC" w14:paraId="53CBD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455D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Označení zakázky: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BD50A7" w14:textId="3232AE5D" w:rsidR="00D67BAC" w:rsidRDefault="00252595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VZ-2026-03</w:t>
            </w:r>
            <w:bookmarkStart w:id="0" w:name="_GoBack"/>
            <w:bookmarkEnd w:id="0"/>
            <w:r>
              <w:rPr>
                <w:rFonts w:eastAsia="Calibri" w:cs="Calibri"/>
              </w:rPr>
              <w:t>1</w:t>
            </w:r>
            <w:r w:rsidR="00993B30">
              <w:rPr>
                <w:rFonts w:eastAsia="Calibri" w:cs="Calibri"/>
              </w:rPr>
              <w:t>-VLC-ITS</w:t>
            </w:r>
          </w:p>
        </w:tc>
      </w:tr>
      <w:tr w:rsidR="00D67BAC" w14:paraId="17777323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1F07B4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Základní identifikační údaje</w:t>
            </w:r>
          </w:p>
        </w:tc>
      </w:tr>
      <w:tr w:rsidR="00D67BAC" w14:paraId="06E17FB2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88CB06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Zadavatel</w:t>
            </w:r>
          </w:p>
        </w:tc>
      </w:tr>
      <w:tr w:rsidR="00D67BAC" w14:paraId="2E9E708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C935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DCB1D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Město Znojmo</w:t>
            </w:r>
          </w:p>
        </w:tc>
      </w:tr>
      <w:tr w:rsidR="00D67BAC" w14:paraId="4AA6AB0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4F972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6772A9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Znojmo, Obroková 1/12, PSČ 669 02</w:t>
            </w:r>
          </w:p>
        </w:tc>
      </w:tr>
      <w:tr w:rsidR="00D67BAC" w14:paraId="3D022F5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B8866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Jednající: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ACA9FE" w14:textId="4F42D095" w:rsidR="00D67BAC" w:rsidRDefault="006F6B44" w:rsidP="00543A49">
            <w:pPr>
              <w:spacing w:before="40" w:after="40" w:line="240" w:lineRule="auto"/>
              <w:contextualSpacing w:val="0"/>
            </w:pPr>
            <w:r>
              <w:rPr>
                <w:rFonts w:eastAsia="Calibri" w:cs="Calibri"/>
                <w:i/>
                <w:iCs/>
              </w:rPr>
              <w:t>Mgr. František Koudela</w:t>
            </w:r>
            <w:r w:rsidR="00D67BAC">
              <w:rPr>
                <w:rFonts w:eastAsia="Calibri" w:cs="Calibri"/>
                <w:b/>
                <w:bCs/>
              </w:rPr>
              <w:t>,</w:t>
            </w:r>
            <w:r w:rsidR="00D67BAC" w:rsidRPr="71248732">
              <w:rPr>
                <w:rFonts w:eastAsia="Calibri" w:cs="Calibri"/>
                <w:b/>
                <w:bCs/>
              </w:rPr>
              <w:t xml:space="preserve"> starosta </w:t>
            </w:r>
          </w:p>
        </w:tc>
      </w:tr>
      <w:tr w:rsidR="00D67BAC" w14:paraId="6F899931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DF140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10B20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00293881</w:t>
            </w:r>
          </w:p>
        </w:tc>
      </w:tr>
      <w:tr w:rsidR="00D67BAC" w14:paraId="5D09F07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6DBE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FAE99" w14:textId="1A61D449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Mgr. Barbora Vlčková</w:t>
            </w:r>
          </w:p>
        </w:tc>
      </w:tr>
      <w:tr w:rsidR="00D67BAC" w14:paraId="2ACD5BA2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5AA04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C3B395" w14:textId="790A686C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515 216 218 / 739 389 053</w:t>
            </w:r>
          </w:p>
        </w:tc>
      </w:tr>
      <w:tr w:rsidR="00D67BAC" w14:paraId="5A1116F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411D1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068B0C" w14:textId="6F77C98F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barbora.vlckova</w:t>
            </w:r>
            <w:r>
              <w:t>@muznojmo.cz</w:t>
            </w:r>
          </w:p>
        </w:tc>
      </w:tr>
      <w:tr w:rsidR="00D67BAC" w14:paraId="1D8BD1B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AABFC5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Uchazeč</w:t>
            </w:r>
          </w:p>
        </w:tc>
      </w:tr>
      <w:tr w:rsidR="00D67BAC" w14:paraId="565130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F8471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CB5A3A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10FEA3EA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D17CE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</w:t>
            </w:r>
            <w:r>
              <w:rPr>
                <w:rFonts w:eastAsia="Calibri" w:cs="Calibri"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(příp.</w:t>
            </w:r>
            <w:r>
              <w:rPr>
                <w:rFonts w:eastAsia="Calibri" w:cs="Calibri"/>
                <w:i/>
                <w:iCs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místem podnikání/trvalým pobytem):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B0A03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A68F270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30441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26E69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8354AB9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29ACB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D4F12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F304A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80935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A06AD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BF46277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B9E0C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DIČ: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F1A28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24395A0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72582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Osoba oprávněná jednat jménem </w:t>
            </w:r>
            <w:r>
              <w:rPr>
                <w:rFonts w:eastAsia="Calibri" w:cs="Calibri"/>
              </w:rPr>
              <w:t>účastníka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BCF3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E595ADC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FB1B5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14D8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10D9FF3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FFAA1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2E5F6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3AA92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BDD7F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3CCEB" w14:textId="77777777" w:rsidR="00D67BAC" w:rsidRDefault="00D67BAC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</w:p>
        </w:tc>
      </w:tr>
    </w:tbl>
    <w:p w14:paraId="4504BC73" w14:textId="77777777" w:rsidR="00105EC4" w:rsidRDefault="00105EC4"/>
    <w:sectPr w:rsidR="00105E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35B82" w14:textId="77777777" w:rsidR="001E4ECB" w:rsidRDefault="001E4ECB" w:rsidP="00D67BAC">
      <w:pPr>
        <w:spacing w:after="0" w:line="240" w:lineRule="auto"/>
      </w:pPr>
      <w:r>
        <w:separator/>
      </w:r>
    </w:p>
  </w:endnote>
  <w:endnote w:type="continuationSeparator" w:id="0">
    <w:p w14:paraId="0EB78A9C" w14:textId="77777777" w:rsidR="001E4ECB" w:rsidRDefault="001E4ECB" w:rsidP="00D6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01035" w14:textId="77777777" w:rsidR="001E4ECB" w:rsidRDefault="001E4ECB" w:rsidP="00D67BAC">
      <w:pPr>
        <w:spacing w:after="0" w:line="240" w:lineRule="auto"/>
      </w:pPr>
      <w:r>
        <w:separator/>
      </w:r>
    </w:p>
  </w:footnote>
  <w:footnote w:type="continuationSeparator" w:id="0">
    <w:p w14:paraId="059FA591" w14:textId="77777777" w:rsidR="001E4ECB" w:rsidRDefault="001E4ECB" w:rsidP="00D6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C8F5" w14:textId="00AA7619" w:rsidR="00D67BAC" w:rsidRDefault="00D67BAC">
    <w:pPr>
      <w:pStyle w:val="Zhlav"/>
    </w:pPr>
    <w:r>
      <w:t xml:space="preserve">Příloha č. 5 – Krycí list nabídky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AC"/>
    <w:rsid w:val="00087401"/>
    <w:rsid w:val="00105EC4"/>
    <w:rsid w:val="001E4ECB"/>
    <w:rsid w:val="00252595"/>
    <w:rsid w:val="004326DB"/>
    <w:rsid w:val="00442C53"/>
    <w:rsid w:val="006F6B44"/>
    <w:rsid w:val="00852BA0"/>
    <w:rsid w:val="008A2F9C"/>
    <w:rsid w:val="00922B4D"/>
    <w:rsid w:val="00993B30"/>
    <w:rsid w:val="009F465B"/>
    <w:rsid w:val="00D67BAC"/>
    <w:rsid w:val="00F9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5AF3"/>
  <w15:chartTrackingRefBased/>
  <w15:docId w15:val="{8C040AFD-2D44-4067-A5B3-00E6AF5A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7BAC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BAC"/>
    <w:pPr>
      <w:keepNext/>
      <w:keepLines/>
      <w:spacing w:before="360" w:after="80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B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B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B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B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B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B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BAC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BAC"/>
    <w:pPr>
      <w:numPr>
        <w:ilvl w:val="1"/>
      </w:numPr>
      <w:spacing w:after="160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BAC"/>
    <w:pPr>
      <w:spacing w:before="160" w:after="160"/>
      <w:contextualSpacing w:val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B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BAC"/>
    <w:pPr>
      <w:spacing w:after="160"/>
      <w:ind w:left="720"/>
      <w:jc w:val="left"/>
    </w:pPr>
    <w:rPr>
      <w:rFonts w:asciiTheme="minorHAnsi" w:hAnsi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B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contextualSpacing w:val="0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B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BA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7BAC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7BAC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2</cp:revision>
  <dcterms:created xsi:type="dcterms:W3CDTF">2026-05-20T07:19:00Z</dcterms:created>
  <dcterms:modified xsi:type="dcterms:W3CDTF">2026-05-20T07:19:00Z</dcterms:modified>
</cp:coreProperties>
</file>